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96937">
      <w:pPr>
        <w:spacing w:line="560" w:lineRule="atLeast"/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6"/>
          <w:szCs w:val="36"/>
        </w:rPr>
        <w:t>湖州学院优秀楼长评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分登记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表</w:t>
      </w:r>
    </w:p>
    <w:p w14:paraId="76BF055F">
      <w:pPr>
        <w:spacing w:line="560" w:lineRule="atLeast"/>
        <w:jc w:val="left"/>
        <w:rPr>
          <w:rFonts w:hint="eastAsia" w:ascii="仿宋" w:hAnsi="仿宋" w:eastAsia="仿宋" w:cs="仿宋"/>
          <w:bCs/>
          <w:szCs w:val="21"/>
        </w:rPr>
      </w:pPr>
      <w:r>
        <w:rPr>
          <w:rFonts w:hint="eastAsia" w:ascii="仿宋" w:hAnsi="仿宋" w:eastAsia="仿宋" w:cs="仿宋"/>
          <w:b/>
          <w:bCs w:val="0"/>
          <w:sz w:val="24"/>
          <w:szCs w:val="24"/>
          <w:shd w:val="clear" w:color="auto" w:fill="auto"/>
        </w:rPr>
        <w:t>姓名：</w:t>
      </w:r>
      <w:r>
        <w:rPr>
          <w:rFonts w:hint="eastAsia" w:ascii="仿宋" w:hAnsi="仿宋" w:eastAsia="仿宋" w:cs="仿宋"/>
          <w:b/>
          <w:bCs w:val="0"/>
          <w:sz w:val="24"/>
          <w:szCs w:val="24"/>
          <w:u w:val="single"/>
          <w:shd w:val="clear" w:color="auto" w:fill="auto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/>
          <w:bCs w:val="0"/>
          <w:sz w:val="24"/>
          <w:szCs w:val="24"/>
          <w:shd w:val="clear" w:color="auto" w:fill="auto"/>
        </w:rPr>
        <w:t>学号：</w:t>
      </w:r>
      <w:r>
        <w:rPr>
          <w:rFonts w:hint="eastAsia" w:ascii="仿宋" w:hAnsi="仿宋" w:eastAsia="仿宋" w:cs="仿宋"/>
          <w:b/>
          <w:bCs w:val="0"/>
          <w:sz w:val="24"/>
          <w:szCs w:val="24"/>
          <w:u w:val="single"/>
          <w:shd w:val="clear" w:color="auto" w:fill="auto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/>
          <w:bCs w:val="0"/>
          <w:sz w:val="24"/>
          <w:szCs w:val="24"/>
          <w:shd w:val="clear" w:color="auto" w:fill="auto"/>
        </w:rPr>
        <w:t>职务</w:t>
      </w:r>
      <w:r>
        <w:rPr>
          <w:rFonts w:hint="eastAsia" w:ascii="仿宋" w:hAnsi="仿宋" w:eastAsia="仿宋" w:cs="仿宋"/>
          <w:b/>
          <w:bCs w:val="0"/>
          <w:sz w:val="24"/>
          <w:szCs w:val="24"/>
          <w:shd w:val="clear" w:color="auto" w:fill="auto"/>
          <w:lang w:eastAsia="zh-CN"/>
        </w:rPr>
        <w:t>：</w:t>
      </w:r>
      <w:r>
        <w:rPr>
          <w:rFonts w:hint="eastAsia" w:ascii="仿宋" w:hAnsi="仿宋" w:eastAsia="仿宋" w:cs="仿宋"/>
          <w:b/>
          <w:bCs w:val="0"/>
          <w:sz w:val="24"/>
          <w:szCs w:val="24"/>
          <w:u w:val="single"/>
          <w:shd w:val="clear" w:color="auto" w:fill="auto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/>
          <w:bCs w:val="0"/>
          <w:sz w:val="24"/>
          <w:szCs w:val="24"/>
          <w:shd w:val="clear" w:color="auto" w:fill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 w:val="0"/>
          <w:sz w:val="24"/>
          <w:szCs w:val="24"/>
          <w:shd w:val="clear" w:color="auto" w:fill="auto"/>
        </w:rPr>
        <w:t>负责楼</w:t>
      </w:r>
      <w:r>
        <w:rPr>
          <w:rFonts w:hint="eastAsia" w:ascii="仿宋" w:hAnsi="仿宋" w:eastAsia="仿宋" w:cs="仿宋"/>
          <w:b/>
          <w:bCs w:val="0"/>
          <w:sz w:val="24"/>
          <w:szCs w:val="24"/>
          <w:shd w:val="clear" w:color="auto" w:fill="auto"/>
          <w:lang w:val="en-US" w:eastAsia="zh-CN"/>
        </w:rPr>
        <w:t>幢：</w:t>
      </w:r>
      <w:r>
        <w:rPr>
          <w:rFonts w:hint="eastAsia" w:ascii="仿宋" w:hAnsi="仿宋" w:eastAsia="仿宋" w:cs="仿宋"/>
          <w:b/>
          <w:bCs w:val="0"/>
          <w:sz w:val="24"/>
          <w:szCs w:val="24"/>
          <w:u w:val="single"/>
          <w:shd w:val="clear" w:color="auto" w:fill="auto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b/>
          <w:bCs w:val="0"/>
          <w:sz w:val="24"/>
          <w:szCs w:val="24"/>
          <w:shd w:val="clear" w:color="auto" w:fill="auto"/>
        </w:rPr>
        <w:t>任职时间：</w:t>
      </w:r>
      <w:r>
        <w:rPr>
          <w:rFonts w:hint="eastAsia" w:ascii="仿宋" w:hAnsi="仿宋" w:eastAsia="仿宋" w:cs="仿宋"/>
          <w:b/>
          <w:bCs w:val="0"/>
          <w:sz w:val="24"/>
          <w:szCs w:val="24"/>
          <w:u w:val="single"/>
          <w:shd w:val="clear" w:color="auto" w:fill="auto"/>
          <w:lang w:val="en-US" w:eastAsia="zh-CN"/>
        </w:rPr>
        <w:t xml:space="preserve">                                    </w:t>
      </w:r>
      <w:r>
        <w:rPr>
          <w:rFonts w:hint="eastAsia" w:ascii="仿宋" w:hAnsi="仿宋" w:eastAsia="仿宋" w:cs="仿宋"/>
          <w:bCs/>
          <w:szCs w:val="21"/>
        </w:rPr>
        <w:t xml:space="preserve"> </w:t>
      </w:r>
    </w:p>
    <w:tbl>
      <w:tblPr>
        <w:tblStyle w:val="15"/>
        <w:tblW w:w="969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7269"/>
        <w:gridCol w:w="1373"/>
      </w:tblGrid>
      <w:tr w14:paraId="7EC4D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049" w:type="dxa"/>
            <w:noWrap w:val="0"/>
            <w:vAlign w:val="center"/>
          </w:tcPr>
          <w:p w14:paraId="1B7EE470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7269" w:type="dxa"/>
            <w:noWrap w:val="0"/>
            <w:vAlign w:val="center"/>
          </w:tcPr>
          <w:p w14:paraId="56A8EA81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评价项目</w:t>
            </w:r>
          </w:p>
        </w:tc>
        <w:tc>
          <w:tcPr>
            <w:tcW w:w="1373" w:type="dxa"/>
            <w:noWrap w:val="0"/>
            <w:vAlign w:val="center"/>
          </w:tcPr>
          <w:p w14:paraId="40A80508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评分</w:t>
            </w:r>
          </w:p>
        </w:tc>
      </w:tr>
      <w:tr w14:paraId="73D96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</w:trPr>
        <w:tc>
          <w:tcPr>
            <w:tcW w:w="1049" w:type="dxa"/>
            <w:noWrap w:val="0"/>
            <w:vAlign w:val="center"/>
          </w:tcPr>
          <w:p w14:paraId="2BC89D6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1</w:t>
            </w:r>
          </w:p>
        </w:tc>
        <w:tc>
          <w:tcPr>
            <w:tcW w:w="7269" w:type="dxa"/>
            <w:noWrap w:val="0"/>
            <w:vAlign w:val="center"/>
          </w:tcPr>
          <w:p w14:paraId="32DDE4BB">
            <w:pPr>
              <w:spacing w:line="240" w:lineRule="auto"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担任楼长满一年，积极配合公寓辅导员开展工作，认真履行楼长的责任和义务，热爱本职工作，勤奋敬业，工作作风良好。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15分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73" w:type="dxa"/>
            <w:noWrap w:val="0"/>
            <w:vAlign w:val="center"/>
          </w:tcPr>
          <w:p w14:paraId="021720CF"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47CD8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049" w:type="dxa"/>
            <w:noWrap w:val="0"/>
            <w:vAlign w:val="center"/>
          </w:tcPr>
          <w:p w14:paraId="372B5D90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7269" w:type="dxa"/>
            <w:noWrap w:val="0"/>
            <w:vAlign w:val="center"/>
          </w:tcPr>
          <w:p w14:paraId="6BF7CC9C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深入了解所在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楼幢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学生的心理动态，及时掌握学生的真实情况和要求，合理反应学生需求并且能以良好的工作态度服同学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15分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73" w:type="dxa"/>
            <w:noWrap w:val="0"/>
            <w:vAlign w:val="center"/>
          </w:tcPr>
          <w:p w14:paraId="604FBEDB"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0DB32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9" w:type="dxa"/>
            <w:noWrap w:val="0"/>
            <w:vAlign w:val="center"/>
          </w:tcPr>
          <w:p w14:paraId="691C5FCF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3</w:t>
            </w:r>
          </w:p>
        </w:tc>
        <w:tc>
          <w:tcPr>
            <w:tcW w:w="7269" w:type="dxa"/>
            <w:noWrap w:val="0"/>
            <w:vAlign w:val="center"/>
          </w:tcPr>
          <w:p w14:paraId="550DC88B">
            <w:pPr>
              <w:jc w:val="left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能利用自己的专长、技能优势或其他便利条件为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本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楼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幢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的同学办实事，做好事。 宣传、发动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本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楼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幢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同学做好文明建设等工作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（15分）</w:t>
            </w:r>
          </w:p>
        </w:tc>
        <w:tc>
          <w:tcPr>
            <w:tcW w:w="1373" w:type="dxa"/>
            <w:noWrap w:val="0"/>
            <w:vAlign w:val="center"/>
          </w:tcPr>
          <w:p w14:paraId="01E8BBBE"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58C08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9" w:type="dxa"/>
            <w:noWrap w:val="0"/>
            <w:vAlign w:val="center"/>
          </w:tcPr>
          <w:p w14:paraId="6E901FAF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4</w:t>
            </w:r>
          </w:p>
        </w:tc>
        <w:tc>
          <w:tcPr>
            <w:tcW w:w="7269" w:type="dxa"/>
            <w:noWrap w:val="0"/>
            <w:vAlign w:val="center"/>
          </w:tcPr>
          <w:p w14:paraId="2F2472A8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掌握本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楼幢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同学的住宿情况,能够主动协助公寓辅导员做好宿舍卫生检查及安全防范工作，提醒同学加强防盗意识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15分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73" w:type="dxa"/>
            <w:noWrap w:val="0"/>
            <w:vAlign w:val="center"/>
          </w:tcPr>
          <w:p w14:paraId="37D37BE8"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3FC48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9" w:type="dxa"/>
            <w:noWrap w:val="0"/>
            <w:vAlign w:val="center"/>
          </w:tcPr>
          <w:p w14:paraId="64CD157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5</w:t>
            </w:r>
          </w:p>
        </w:tc>
        <w:tc>
          <w:tcPr>
            <w:tcW w:w="7269" w:type="dxa"/>
            <w:noWrap w:val="0"/>
            <w:vAlign w:val="center"/>
          </w:tcPr>
          <w:p w14:paraId="3D2E044C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自觉遵守国法校纪、学生宿舍管理规定，认真完成学校布置的各项任务，积极配合公寓辅导员召开楼长层长会议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10分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73" w:type="dxa"/>
            <w:noWrap w:val="0"/>
            <w:vAlign w:val="center"/>
          </w:tcPr>
          <w:p w14:paraId="41DC8142"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08528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49" w:type="dxa"/>
            <w:noWrap w:val="0"/>
            <w:vAlign w:val="center"/>
          </w:tcPr>
          <w:p w14:paraId="769BFF6E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6</w:t>
            </w:r>
          </w:p>
        </w:tc>
        <w:tc>
          <w:tcPr>
            <w:tcW w:w="7269" w:type="dxa"/>
            <w:noWrap w:val="0"/>
            <w:vAlign w:val="center"/>
          </w:tcPr>
          <w:p w14:paraId="606E3FF9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协助学工部等部门和各二级学院做好学生宿舍其他工作，积极组织参加学校和所在公寓楼的各项活动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10分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73" w:type="dxa"/>
            <w:noWrap w:val="0"/>
            <w:vAlign w:val="center"/>
          </w:tcPr>
          <w:p w14:paraId="194A305A"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03A43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049" w:type="dxa"/>
            <w:noWrap w:val="0"/>
            <w:vAlign w:val="center"/>
          </w:tcPr>
          <w:p w14:paraId="4F79691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7</w:t>
            </w:r>
          </w:p>
        </w:tc>
        <w:tc>
          <w:tcPr>
            <w:tcW w:w="7269" w:type="dxa"/>
            <w:noWrap w:val="0"/>
            <w:vAlign w:val="center"/>
          </w:tcPr>
          <w:p w14:paraId="6D658DAF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对所在楼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幢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存在的重大问题和突发事件，能及时向上级反映，对不良倾向敢于批评制止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10分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73" w:type="dxa"/>
            <w:noWrap w:val="0"/>
            <w:vAlign w:val="center"/>
          </w:tcPr>
          <w:p w14:paraId="4CC463F2"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76D7E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049" w:type="dxa"/>
            <w:noWrap w:val="0"/>
            <w:vAlign w:val="center"/>
          </w:tcPr>
          <w:p w14:paraId="7E23D448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8</w:t>
            </w:r>
          </w:p>
        </w:tc>
        <w:tc>
          <w:tcPr>
            <w:tcW w:w="7269" w:type="dxa"/>
            <w:noWrap w:val="0"/>
            <w:vAlign w:val="center"/>
          </w:tcPr>
          <w:p w14:paraId="4BF0B73F">
            <w:pPr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在同学中起到模范带头作用，具有号召力和向心力 ,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>群众基础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良</w:t>
            </w:r>
            <w:r>
              <w:rPr>
                <w:rFonts w:ascii="仿宋" w:hAnsi="仿宋" w:eastAsia="仿宋" w:cs="仿宋"/>
                <w:kern w:val="0"/>
                <w:sz w:val="24"/>
                <w:szCs w:val="24"/>
              </w:rPr>
              <w:t>好，善于处理各种矛盾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。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10分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73" w:type="dxa"/>
            <w:noWrap w:val="0"/>
            <w:vAlign w:val="center"/>
          </w:tcPr>
          <w:p w14:paraId="278A5E20"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  <w:tr w14:paraId="48524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049" w:type="dxa"/>
            <w:noWrap w:val="0"/>
            <w:vAlign w:val="center"/>
          </w:tcPr>
          <w:p w14:paraId="1FBC587B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9</w:t>
            </w:r>
          </w:p>
        </w:tc>
        <w:tc>
          <w:tcPr>
            <w:tcW w:w="7269" w:type="dxa"/>
            <w:noWrap w:val="0"/>
            <w:vAlign w:val="center"/>
          </w:tcPr>
          <w:p w14:paraId="33C57581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Style w:val="35"/>
                <w:rFonts w:hint="eastAsia" w:ascii="仿宋" w:hAnsi="仿宋" w:eastAsia="仿宋" w:cs="仿宋"/>
                <w:kern w:val="0"/>
                <w:sz w:val="24"/>
                <w:szCs w:val="24"/>
              </w:rPr>
              <w:t>合计</w:t>
            </w:r>
            <w:r>
              <w:rPr>
                <w:rStyle w:val="35"/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Style w:val="35"/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100分</w:t>
            </w:r>
            <w:r>
              <w:rPr>
                <w:rStyle w:val="35"/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73" w:type="dxa"/>
            <w:noWrap w:val="0"/>
            <w:vAlign w:val="center"/>
          </w:tcPr>
          <w:p w14:paraId="2080EB04">
            <w:pPr>
              <w:jc w:val="center"/>
              <w:rPr>
                <w:rFonts w:hint="eastAsia" w:ascii="仿宋" w:hAnsi="仿宋" w:eastAsia="仿宋" w:cs="仿宋"/>
                <w:kern w:val="0"/>
                <w:szCs w:val="21"/>
              </w:rPr>
            </w:pPr>
          </w:p>
        </w:tc>
      </w:tr>
    </w:tbl>
    <w:p w14:paraId="405F9D0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公寓辅导员签字：</w:t>
      </w:r>
    </w:p>
    <w:p w14:paraId="37A831BE">
      <w:pPr>
        <w:spacing w:line="560" w:lineRule="atLeas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VmYTQyZDJlNmQ3ZjMxMTYyODk1NmFkZjNhNDEzMGEifQ=="/>
  </w:docVars>
  <w:rsids>
    <w:rsidRoot w:val="00DB6875"/>
    <w:rsid w:val="003643D1"/>
    <w:rsid w:val="00380381"/>
    <w:rsid w:val="003F5292"/>
    <w:rsid w:val="00420E8F"/>
    <w:rsid w:val="00551666"/>
    <w:rsid w:val="005F4016"/>
    <w:rsid w:val="00623C3D"/>
    <w:rsid w:val="007D0425"/>
    <w:rsid w:val="00902E00"/>
    <w:rsid w:val="00965623"/>
    <w:rsid w:val="009D4F07"/>
    <w:rsid w:val="00A41FE3"/>
    <w:rsid w:val="00B425D7"/>
    <w:rsid w:val="00BF31EB"/>
    <w:rsid w:val="00CA7003"/>
    <w:rsid w:val="00CC14BD"/>
    <w:rsid w:val="00DB6875"/>
    <w:rsid w:val="00EA6593"/>
    <w:rsid w:val="00EF644E"/>
    <w:rsid w:val="0A2D07A9"/>
    <w:rsid w:val="2D933632"/>
    <w:rsid w:val="36905FEC"/>
    <w:rsid w:val="377C7EDC"/>
    <w:rsid w:val="556D2FCA"/>
    <w:rsid w:val="67E67B48"/>
    <w:rsid w:val="73867AF1"/>
    <w:rsid w:val="7EAA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12">
    <w:name w:val="Subtitle"/>
    <w:basedOn w:val="1"/>
    <w:next w:val="1"/>
    <w:link w:val="27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3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5">
    <w:name w:val="Table Grid"/>
    <w:basedOn w:val="1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14:ligatures w14:val="standardContextual"/>
    </w:rPr>
  </w:style>
  <w:style w:type="character" w:customStyle="1" w:styleId="31">
    <w:name w:val="明显强调1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14:ligatures w14:val="standardContextual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filenum"/>
    <w:basedOn w:val="1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476</Words>
  <Characters>486</Characters>
  <Lines>3</Lines>
  <Paragraphs>1</Paragraphs>
  <TotalTime>5</TotalTime>
  <ScaleCrop>false</ScaleCrop>
  <LinksUpToDate>false</LinksUpToDate>
  <CharactersWithSpaces>552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2024-09-20T21:14:00Z</dcterms:created>
  <dc:creator>元翎 裴</dc:creator>
  <cp:lastModifiedBy>WPS_1739944634</cp:lastModifiedBy>
  <dcterms:modified xsi:type="dcterms:W3CDTF">2026-09-09T08:45:28Z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000EC30A8E2542A99DBB03D8A08A4056_13</vt:lpwstr>
  </property>
</Properties>
</file>