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="黑体"/>
          <w:sz w:val="32"/>
          <w:szCs w:val="40"/>
        </w:rPr>
        <w:t>附件</w:t>
      </w:r>
      <w:r>
        <w:rPr>
          <w:rFonts w:eastAsia="黑体"/>
          <w:sz w:val="32"/>
          <w:szCs w:val="40"/>
        </w:rPr>
        <w:t>1</w:t>
      </w: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湖州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学院大学生职业发展与就业指导课程教学赛道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申报表</w:t>
      </w:r>
    </w:p>
    <w:bookmarkEnd w:id="0"/>
    <w:p>
      <w:pPr>
        <w:rPr>
          <w:rFonts w:hint="eastAsia"/>
          <w:sz w:val="32"/>
          <w:szCs w:val="32"/>
        </w:rPr>
      </w:pPr>
    </w:p>
    <w:p>
      <w:pPr>
        <w:spacing w:line="324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一、课程基本信息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085"/>
        <w:gridCol w:w="600"/>
        <w:gridCol w:w="1223"/>
        <w:gridCol w:w="819"/>
        <w:gridCol w:w="497"/>
        <w:gridCol w:w="1188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spacing w:line="340" w:lineRule="atLeast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课程名称</w:t>
            </w:r>
          </w:p>
        </w:tc>
        <w:tc>
          <w:tcPr>
            <w:tcW w:w="3727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参赛教师姓名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spacing w:line="340" w:lineRule="atLeast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性    别</w:t>
            </w: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民  族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出生年月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spacing w:line="340" w:lineRule="atLeast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职    务</w:t>
            </w:r>
          </w:p>
        </w:tc>
        <w:tc>
          <w:tcPr>
            <w:tcW w:w="2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职   称</w:t>
            </w:r>
          </w:p>
        </w:tc>
        <w:tc>
          <w:tcPr>
            <w:tcW w:w="289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spacing w:line="340" w:lineRule="atLeast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学历/学位</w:t>
            </w:r>
          </w:p>
        </w:tc>
        <w:tc>
          <w:tcPr>
            <w:tcW w:w="2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专业/专长</w:t>
            </w:r>
          </w:p>
        </w:tc>
        <w:tc>
          <w:tcPr>
            <w:tcW w:w="289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spacing w:line="340" w:lineRule="atLeast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所在高校</w:t>
            </w:r>
          </w:p>
        </w:tc>
        <w:tc>
          <w:tcPr>
            <w:tcW w:w="2908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身份证号</w:t>
            </w:r>
          </w:p>
        </w:tc>
        <w:tc>
          <w:tcPr>
            <w:tcW w:w="289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spacing w:line="340" w:lineRule="atLeast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联系电话</w:t>
            </w:r>
          </w:p>
        </w:tc>
        <w:tc>
          <w:tcPr>
            <w:tcW w:w="290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电子邮箱</w:t>
            </w:r>
          </w:p>
        </w:tc>
        <w:tc>
          <w:tcPr>
            <w:tcW w:w="289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课程性质</w:t>
            </w:r>
          </w:p>
        </w:tc>
        <w:tc>
          <w:tcPr>
            <w:tcW w:w="6038" w:type="dxa"/>
            <w:gridSpan w:val="6"/>
            <w:noWrap w:val="0"/>
            <w:vAlign w:val="center"/>
          </w:tcPr>
          <w:p>
            <w:pPr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○必修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开课年级</w:t>
            </w:r>
          </w:p>
        </w:tc>
        <w:tc>
          <w:tcPr>
            <w:tcW w:w="6038" w:type="dxa"/>
            <w:gridSpan w:val="6"/>
            <w:noWrap w:val="0"/>
            <w:vAlign w:val="center"/>
          </w:tcPr>
          <w:p>
            <w:pPr>
              <w:rPr>
                <w:rFonts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学    时</w:t>
            </w:r>
          </w:p>
        </w:tc>
        <w:tc>
          <w:tcPr>
            <w:tcW w:w="6038" w:type="dxa"/>
            <w:gridSpan w:val="6"/>
            <w:noWrap w:val="0"/>
            <w:vAlign w:val="center"/>
          </w:tcPr>
          <w:p>
            <w:pPr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 xml:space="preserve">总学时：         </w:t>
            </w:r>
          </w:p>
          <w:p>
            <w:pPr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理论课学时：</w:t>
            </w:r>
          </w:p>
          <w:p>
            <w:pPr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实践学时：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学    分</w:t>
            </w:r>
          </w:p>
        </w:tc>
        <w:tc>
          <w:tcPr>
            <w:tcW w:w="6038" w:type="dxa"/>
            <w:gridSpan w:val="6"/>
            <w:noWrap w:val="0"/>
            <w:vAlign w:val="center"/>
          </w:tcPr>
          <w:p>
            <w:pPr>
              <w:rPr>
                <w:rFonts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最近三轮开课时间</w:t>
            </w:r>
          </w:p>
        </w:tc>
        <w:tc>
          <w:tcPr>
            <w:tcW w:w="6038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 xml:space="preserve">  年  月  日—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60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4"/>
              </w:rPr>
              <w:t>年  月  日—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6038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 xml:space="preserve">  年  月  日—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最近三轮学生总人数</w:t>
            </w:r>
          </w:p>
        </w:tc>
        <w:tc>
          <w:tcPr>
            <w:tcW w:w="6038" w:type="dxa"/>
            <w:gridSpan w:val="6"/>
            <w:noWrap w:val="0"/>
            <w:vAlign w:val="center"/>
          </w:tcPr>
          <w:p>
            <w:pPr>
              <w:rPr>
                <w:rFonts w:eastAsia="仿宋_GB2312" w:cs="仿宋_GB2312"/>
                <w:kern w:val="0"/>
                <w:sz w:val="24"/>
              </w:rPr>
            </w:pPr>
          </w:p>
        </w:tc>
      </w:tr>
    </w:tbl>
    <w:p/>
    <w:p>
      <w:pPr>
        <w:spacing w:line="324" w:lineRule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二</w:t>
      </w:r>
      <w:r>
        <w:rPr>
          <w:rFonts w:hint="eastAsia" w:eastAsia="黑体"/>
          <w:sz w:val="32"/>
          <w:szCs w:val="32"/>
        </w:rPr>
        <w:t>、课程概述（</w:t>
      </w:r>
      <w:r>
        <w:rPr>
          <w:rFonts w:eastAsia="黑体"/>
          <w:sz w:val="32"/>
          <w:szCs w:val="32"/>
        </w:rPr>
        <w:t>4</w:t>
      </w:r>
      <w:r>
        <w:rPr>
          <w:rFonts w:hint="eastAsia" w:eastAsia="黑体"/>
          <w:sz w:val="32"/>
          <w:szCs w:val="32"/>
        </w:rPr>
        <w:t>00字以内）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1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300" w:lineRule="auto"/>
              <w:rPr>
                <w:rFonts w:eastAsia="楷体" w:cs="楷体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（课程定位，课程覆盖面，课程成绩评定方式，课程建设发展历程，课程资源、配套网络平台等建设及应用情况等）</w:t>
            </w:r>
          </w:p>
          <w:p>
            <w:pPr>
              <w:spacing w:line="300" w:lineRule="auto"/>
              <w:rPr>
                <w:rFonts w:eastAsia="仿宋_GB2312" w:cs="仿宋_GB2312"/>
                <w:kern w:val="0"/>
                <w:sz w:val="24"/>
              </w:rPr>
            </w:pPr>
          </w:p>
          <w:p>
            <w:pPr>
              <w:spacing w:line="300" w:lineRule="auto"/>
              <w:rPr>
                <w:rFonts w:eastAsia="仿宋_GB2312" w:cs="仿宋_GB2312"/>
                <w:kern w:val="0"/>
                <w:sz w:val="24"/>
              </w:rPr>
            </w:pPr>
          </w:p>
          <w:p>
            <w:pPr>
              <w:spacing w:line="300" w:lineRule="auto"/>
              <w:rPr>
                <w:rFonts w:hint="eastAsia" w:eastAsia="仿宋_GB2312" w:cs="仿宋_GB2312"/>
                <w:kern w:val="0"/>
                <w:sz w:val="24"/>
              </w:rPr>
            </w:pPr>
          </w:p>
          <w:p>
            <w:pPr>
              <w:spacing w:line="300" w:lineRule="auto"/>
              <w:rPr>
                <w:rFonts w:eastAsia="仿宋_GB2312" w:cs="仿宋_GB2312"/>
                <w:kern w:val="0"/>
                <w:sz w:val="24"/>
              </w:rPr>
            </w:pPr>
          </w:p>
          <w:p>
            <w:pPr>
              <w:spacing w:line="300" w:lineRule="auto"/>
              <w:rPr>
                <w:rFonts w:eastAsia="仿宋_GB2312" w:cs="仿宋_GB2312"/>
                <w:kern w:val="0"/>
                <w:sz w:val="24"/>
              </w:rPr>
            </w:pPr>
          </w:p>
          <w:p>
            <w:pPr>
              <w:spacing w:line="300" w:lineRule="auto"/>
              <w:rPr>
                <w:rFonts w:hint="eastAsia" w:eastAsia="仿宋_GB2312" w:cs="仿宋_GB2312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324" w:lineRule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三</w:t>
      </w:r>
      <w:r>
        <w:rPr>
          <w:rFonts w:hint="eastAsia" w:eastAsia="黑体"/>
          <w:sz w:val="32"/>
          <w:szCs w:val="32"/>
        </w:rPr>
        <w:t>、课程目标（300字以内）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00" w:lineRule="auto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（课程理念及思路，结合本校办学定位、学生情况、学科专业人才培养要求，课程拟解决的重点问题，学生完成本课程学习后达到的能力水平等）</w:t>
            </w:r>
          </w:p>
          <w:p>
            <w:pPr>
              <w:spacing w:line="30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0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00" w:lineRule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00" w:lineRule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/>
    <w:p>
      <w:pPr>
        <w:spacing w:line="324" w:lineRule="auto"/>
        <w:rPr>
          <w:rFonts w:eastAsia="黑体"/>
          <w:sz w:val="28"/>
          <w:szCs w:val="28"/>
        </w:rPr>
      </w:pPr>
    </w:p>
    <w:p>
      <w:pPr>
        <w:spacing w:line="324" w:lineRule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四</w:t>
      </w:r>
      <w:r>
        <w:rPr>
          <w:rFonts w:hint="eastAsia" w:eastAsia="黑体"/>
          <w:sz w:val="32"/>
          <w:szCs w:val="32"/>
        </w:rPr>
        <w:t>、课程内容与教学安排（</w:t>
      </w:r>
      <w:r>
        <w:rPr>
          <w:rFonts w:eastAsia="黑体"/>
          <w:sz w:val="32"/>
          <w:szCs w:val="32"/>
        </w:rPr>
        <w:t>5</w:t>
      </w:r>
      <w:r>
        <w:rPr>
          <w:rFonts w:hint="eastAsia" w:eastAsia="黑体"/>
          <w:sz w:val="32"/>
          <w:szCs w:val="32"/>
        </w:rPr>
        <w:t>00字以内）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00" w:lineRule="auto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（课程模块顺序及对应的学时，实践活动的设计，一轮课程完整的教学安排等）</w:t>
            </w:r>
          </w:p>
          <w:p>
            <w:pPr>
              <w:spacing w:line="30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00" w:lineRule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0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324" w:lineRule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五</w:t>
      </w:r>
      <w:r>
        <w:rPr>
          <w:rFonts w:hint="eastAsia" w:eastAsia="黑体"/>
          <w:sz w:val="32"/>
          <w:szCs w:val="32"/>
        </w:rPr>
        <w:t>、教材及教辅材料（400字以内）</w:t>
      </w:r>
    </w:p>
    <w:tbl>
      <w:tblPr>
        <w:tblStyle w:val="2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0" w:type="pct"/>
            <w:noWrap w:val="0"/>
            <w:vAlign w:val="center"/>
          </w:tcPr>
          <w:p>
            <w:pPr>
              <w:spacing w:line="300" w:lineRule="auto"/>
              <w:rPr>
                <w:rFonts w:hint="eastAsia" w:eastAsia="仿宋_GB2312" w:cs="宋体"/>
                <w:b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 xml:space="preserve">1. </w:t>
            </w:r>
            <w:r>
              <w:rPr>
                <w:rFonts w:hint="eastAsia" w:eastAsia="楷体_GB2312" w:cs="楷体_GB2312"/>
                <w:kern w:val="0"/>
                <w:sz w:val="24"/>
              </w:rPr>
              <w:t>教材基本信息（教材</w:t>
            </w:r>
            <w:r>
              <w:rPr>
                <w:rFonts w:hint="eastAsia" w:eastAsia="楷体_GB2312" w:cs="楷体_GB2312"/>
                <w:kern w:val="0"/>
                <w:sz w:val="24"/>
                <w:lang w:eastAsia="zh-Hans"/>
              </w:rPr>
              <w:t>名称</w:t>
            </w:r>
            <w:r>
              <w:rPr>
                <w:rFonts w:hint="eastAsia" w:eastAsia="楷体_GB2312" w:cs="楷体_GB2312"/>
                <w:kern w:val="0"/>
                <w:sz w:val="24"/>
              </w:rPr>
              <w:t>、作者、</w:t>
            </w:r>
            <w:r>
              <w:rPr>
                <w:rFonts w:hint="eastAsia" w:eastAsia="楷体_GB2312" w:cs="楷体_GB2312"/>
                <w:kern w:val="0"/>
                <w:sz w:val="24"/>
                <w:lang w:eastAsia="zh-Hans"/>
              </w:rPr>
              <w:t>出版社</w:t>
            </w:r>
            <w:r>
              <w:rPr>
                <w:rFonts w:hint="eastAsia" w:eastAsia="楷体_GB2312" w:cs="楷体_GB2312"/>
                <w:kern w:val="0"/>
                <w:sz w:val="24"/>
              </w:rPr>
              <w:t>、</w:t>
            </w:r>
            <w:r>
              <w:rPr>
                <w:rFonts w:hint="eastAsia" w:eastAsia="楷体_GB2312" w:cs="楷体_GB2312"/>
                <w:kern w:val="0"/>
                <w:sz w:val="24"/>
                <w:lang w:eastAsia="zh-Hans"/>
              </w:rPr>
              <w:t>版次</w:t>
            </w:r>
            <w:r>
              <w:rPr>
                <w:rFonts w:hint="eastAsia" w:eastAsia="楷体_GB2312" w:cs="楷体_GB2312"/>
                <w:kern w:val="0"/>
                <w:sz w:val="24"/>
              </w:rPr>
              <w:t>、</w:t>
            </w:r>
            <w:r>
              <w:rPr>
                <w:rFonts w:hint="eastAsia" w:eastAsia="楷体_GB2312" w:cs="楷体_GB2312"/>
                <w:kern w:val="0"/>
                <w:sz w:val="24"/>
                <w:lang w:eastAsia="zh-Hans"/>
              </w:rPr>
              <w:t>ISBN</w:t>
            </w:r>
            <w:r>
              <w:rPr>
                <w:rFonts w:hint="eastAsia" w:eastAsia="楷体_GB2312" w:cs="楷体_GB2312"/>
                <w:kern w:val="0"/>
                <w:sz w:val="24"/>
              </w:rPr>
              <w:t>）</w:t>
            </w:r>
          </w:p>
          <w:p>
            <w:pPr>
              <w:spacing w:line="300" w:lineRule="auto"/>
              <w:jc w:val="left"/>
              <w:rPr>
                <w:rFonts w:hint="eastAsia" w:eastAsia="仿宋_GB2312" w:cs="宋体"/>
                <w:color w:val="000000"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 w:eastAsia="仿宋_GB2312" w:cs="宋体"/>
                <w:color w:val="000000"/>
                <w:sz w:val="24"/>
              </w:rPr>
            </w:pPr>
          </w:p>
          <w:p>
            <w:pPr>
              <w:spacing w:line="300" w:lineRule="auto"/>
              <w:jc w:val="left"/>
              <w:rPr>
                <w:rFonts w:eastAsia="仿宋_GB2312" w:cs="宋体"/>
                <w:b/>
                <w:color w:val="FF0000"/>
                <w:sz w:val="24"/>
              </w:rPr>
            </w:pPr>
            <w:r>
              <w:rPr>
                <w:rFonts w:hint="eastAsia" w:eastAsia="仿宋_GB2312" w:cs="宋体"/>
                <w:bCs/>
                <w:color w:val="000000"/>
                <w:sz w:val="24"/>
              </w:rPr>
              <w:t>2.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</w:rPr>
              <w:t xml:space="preserve"> 教材内容简介</w:t>
            </w:r>
            <w:r>
              <w:rPr>
                <w:rFonts w:hint="eastAsia" w:ascii="楷体_GB2312" w:hAnsi="楷体_GB2312" w:eastAsia="楷体_GB2312" w:cs="楷体_GB2312"/>
                <w:bCs/>
                <w:sz w:val="24"/>
              </w:rPr>
              <w:t>（教材版权页中“内容简介”）</w:t>
            </w:r>
          </w:p>
          <w:p>
            <w:pPr>
              <w:spacing w:line="300" w:lineRule="auto"/>
              <w:jc w:val="left"/>
              <w:rPr>
                <w:rFonts w:hint="eastAsia" w:eastAsia="仿宋_GB2312" w:cs="宋体"/>
                <w:color w:val="000000"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 w:eastAsia="仿宋_GB2312" w:cs="宋体"/>
                <w:color w:val="000000"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</w:rPr>
            </w:pPr>
            <w:r>
              <w:rPr>
                <w:rFonts w:hint="eastAsia" w:eastAsia="仿宋_GB2312" w:cs="宋体"/>
                <w:bCs/>
                <w:color w:val="000000"/>
                <w:sz w:val="24"/>
              </w:rPr>
              <w:t xml:space="preserve">3. 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</w:rPr>
              <w:t>其他教学参考材料</w:t>
            </w:r>
          </w:p>
          <w:p>
            <w:pPr>
              <w:spacing w:line="300" w:lineRule="auto"/>
              <w:jc w:val="left"/>
              <w:rPr>
                <w:rFonts w:hint="eastAsia" w:ascii="仿宋_GB2312" w:hAnsi="宋体" w:eastAsia="仿宋_GB2312" w:cs="宋体"/>
                <w:color w:val="000000"/>
                <w:sz w:val="24"/>
                <w:lang w:eastAsia="zh-Hans"/>
              </w:rPr>
            </w:pPr>
          </w:p>
          <w:p>
            <w:pPr>
              <w:spacing w:line="300" w:lineRule="auto"/>
              <w:jc w:val="left"/>
              <w:rPr>
                <w:rFonts w:hint="eastAsia" w:ascii="仿宋_GB2312" w:hAnsi="宋体" w:eastAsia="仿宋_GB2312" w:cs="宋体"/>
                <w:color w:val="000000"/>
                <w:sz w:val="24"/>
                <w:lang w:eastAsia="zh-Hans"/>
              </w:rPr>
            </w:pPr>
          </w:p>
        </w:tc>
      </w:tr>
    </w:tbl>
    <w:p/>
    <w:p>
      <w:pPr>
        <w:spacing w:line="324" w:lineRule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六</w:t>
      </w:r>
      <w:r>
        <w:rPr>
          <w:rFonts w:hint="eastAsia" w:eastAsia="黑体"/>
          <w:sz w:val="32"/>
          <w:szCs w:val="32"/>
        </w:rPr>
        <w:t>、教研成果及教学改革（</w:t>
      </w:r>
      <w:r>
        <w:rPr>
          <w:rFonts w:eastAsia="黑体"/>
          <w:sz w:val="32"/>
          <w:szCs w:val="32"/>
        </w:rPr>
        <w:t>5</w:t>
      </w:r>
      <w:r>
        <w:rPr>
          <w:rFonts w:hint="eastAsia" w:eastAsia="黑体"/>
          <w:sz w:val="32"/>
          <w:szCs w:val="32"/>
        </w:rPr>
        <w:t>00字以内）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300" w:lineRule="auto"/>
              <w:jc w:val="left"/>
              <w:rPr>
                <w:rFonts w:hint="eastAsia" w:eastAsia="仿宋_GB2312" w:cs="宋体"/>
                <w:bCs/>
                <w:color w:val="000000"/>
                <w:sz w:val="24"/>
              </w:rPr>
            </w:pPr>
            <w:r>
              <w:rPr>
                <w:rFonts w:hint="eastAsia" w:eastAsia="仿宋_GB2312" w:cs="宋体"/>
                <w:bCs/>
                <w:color w:val="000000"/>
                <w:sz w:val="24"/>
              </w:rPr>
              <w:t xml:space="preserve">1. 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</w:rPr>
              <w:t>教学研究成果（课程团队基于课程发表的代表性教学论文著作、主持或参与的教改项目等）</w:t>
            </w:r>
          </w:p>
          <w:p>
            <w:pPr>
              <w:spacing w:line="300" w:lineRule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</w:rPr>
            </w:pPr>
            <w:r>
              <w:rPr>
                <w:rFonts w:hint="eastAsia" w:eastAsia="仿宋_GB2312" w:cs="宋体"/>
                <w:bCs/>
                <w:color w:val="000000"/>
                <w:sz w:val="24"/>
              </w:rPr>
              <w:t xml:space="preserve">2. 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</w:rPr>
              <w:t>代表性教学奖励（课程及课程团队获得的教学表彰或奖励）</w:t>
            </w:r>
          </w:p>
          <w:p>
            <w:pPr>
              <w:spacing w:line="30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0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 w:eastAsia="仿宋_GB2312" w:cs="宋体"/>
                <w:bCs/>
                <w:color w:val="000000"/>
                <w:sz w:val="24"/>
              </w:rPr>
            </w:pPr>
            <w:r>
              <w:rPr>
                <w:rFonts w:hint="eastAsia" w:eastAsia="仿宋_GB2312" w:cs="宋体"/>
                <w:bCs/>
                <w:color w:val="000000"/>
                <w:sz w:val="24"/>
              </w:rPr>
              <w:t xml:space="preserve">3. 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</w:rPr>
              <w:t>目前存在的不足及今后3年改进方向</w:t>
            </w:r>
          </w:p>
          <w:p>
            <w:pPr>
              <w:spacing w:line="300" w:lineRule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00" w:lineRule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324" w:lineRule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七</w:t>
      </w:r>
      <w:r>
        <w:rPr>
          <w:rFonts w:hint="eastAsia" w:eastAsia="黑体"/>
          <w:sz w:val="32"/>
          <w:szCs w:val="32"/>
        </w:rPr>
        <w:t>、课程特色与创新点（</w:t>
      </w:r>
      <w:r>
        <w:rPr>
          <w:rFonts w:eastAsia="黑体"/>
          <w:sz w:val="32"/>
          <w:szCs w:val="32"/>
        </w:rPr>
        <w:t>4</w:t>
      </w:r>
      <w:r>
        <w:rPr>
          <w:rFonts w:hint="eastAsia" w:eastAsia="黑体"/>
          <w:sz w:val="32"/>
          <w:szCs w:val="32"/>
        </w:rPr>
        <w:t>00字以内）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30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（具有借鉴和推广价值的特色化课程建设模式，课程对就业工作的促进情况，课程与国内外同类课程相比所处水平等）</w:t>
            </w:r>
          </w:p>
          <w:p>
            <w:pPr>
              <w:spacing w:line="300" w:lineRule="auto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00" w:lineRule="auto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00" w:lineRule="auto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12187E8B"/>
    <w:rsid w:val="12187E8B"/>
    <w:rsid w:val="344B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2024-02-06T03:17:00Z</dcterms:created>
  <dc:creator>陶磊</dc:creator>
  <cp:lastModifiedBy>shen'fen</cp:lastModifiedBy>
  <dcterms:modified xsi:type="dcterms:W3CDTF">2024-02-25T03:18:58Z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39DE7CDFFB134E5BA03A4FE8EFC9E861_11</vt:lpwstr>
  </property>
</Properties>
</file>